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78" w:rsidRPr="00A442D6" w:rsidRDefault="00BF5978" w:rsidP="00BF5978">
      <w:pPr>
        <w:spacing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BF5978" w:rsidRPr="00A442D6" w:rsidRDefault="00BF5978" w:rsidP="00BF5978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978" w:rsidRPr="00A442D6" w:rsidRDefault="00BF5978" w:rsidP="00BF5978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978" w:rsidRPr="00A442D6" w:rsidRDefault="00BF5978" w:rsidP="00BF5978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978" w:rsidRPr="00A442D6" w:rsidRDefault="00BF5978" w:rsidP="00BF5978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978" w:rsidRPr="00A442D6" w:rsidRDefault="00BF5978" w:rsidP="00BF5978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 РОССИЙСКОЙ ФЕДЕРАЦИИ</w:t>
      </w:r>
    </w:p>
    <w:p w:rsidR="00BF5978" w:rsidRPr="00A442D6" w:rsidRDefault="00BF5978" w:rsidP="00BF5978">
      <w:pPr>
        <w:keepNext/>
        <w:autoSpaceDE w:val="0"/>
        <w:autoSpaceDN w:val="0"/>
        <w:spacing w:line="2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</w:t>
      </w:r>
    </w:p>
    <w:p w:rsidR="00BF5978" w:rsidRPr="00A442D6" w:rsidRDefault="00BF5978" w:rsidP="00BF5978">
      <w:pPr>
        <w:spacing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A0"/>
      </w:tblPr>
      <w:tblGrid>
        <w:gridCol w:w="3969"/>
      </w:tblGrid>
      <w:tr w:rsidR="00BF5978" w:rsidRPr="00A442D6" w:rsidTr="00381240">
        <w:trPr>
          <w:trHeight w:val="497"/>
          <w:jc w:val="center"/>
        </w:trPr>
        <w:tc>
          <w:tcPr>
            <w:tcW w:w="3969" w:type="dxa"/>
          </w:tcPr>
          <w:p w:rsidR="00BF5978" w:rsidRPr="00A442D6" w:rsidRDefault="00BF5978" w:rsidP="00381240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___________  №___</w:t>
            </w:r>
          </w:p>
          <w:p w:rsidR="00BF5978" w:rsidRPr="00A442D6" w:rsidRDefault="00BF5978" w:rsidP="00381240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  <w:p w:rsidR="00BF5978" w:rsidRPr="00A442D6" w:rsidRDefault="00BF5978" w:rsidP="003812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F5978" w:rsidRPr="00A442D6" w:rsidRDefault="00BF5978" w:rsidP="00BF59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5978" w:rsidRPr="00A442D6" w:rsidRDefault="00BF5978" w:rsidP="00BF597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42D6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Правительство Российской Федерации постановляет:</w:t>
      </w:r>
    </w:p>
    <w:p w:rsidR="00BF5978" w:rsidRPr="00A442D6" w:rsidRDefault="00BF5978" w:rsidP="00BF5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4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CB5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прилагаемые </w:t>
      </w:r>
      <w:hyperlink w:anchor="P26" w:history="1">
        <w:r w:rsidRPr="00CB5248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изменения</w:t>
        </w:r>
      </w:hyperlink>
      <w:r w:rsidRPr="00CB5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вносятся в </w:t>
      </w:r>
      <w:hyperlink r:id="rId4" w:history="1">
        <w:r w:rsidRPr="00CB524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CB5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26 декабря 2013 г. № 1291 </w:t>
      </w:r>
      <w:r w:rsidRPr="00CB5248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«Об утилизационном сборе в отношении колесных транспортных средств (шасси)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5248">
        <w:rPr>
          <w:rFonts w:ascii="Times New Roman" w:hAnsi="Times New Roman" w:cs="Times New Roman"/>
          <w:color w:val="000000" w:themeColor="text1"/>
          <w:sz w:val="28"/>
          <w:szCs w:val="28"/>
        </w:rPr>
        <w:t>и прицепов к ним и о внесении изменений в некоторые акты Правительства Российской Федерации»</w:t>
      </w:r>
      <w:r w:rsidRPr="00A44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5248">
        <w:rPr>
          <w:rFonts w:ascii="Times New Roman" w:hAnsi="Times New Roman" w:cs="Times New Roman"/>
          <w:color w:val="000000" w:themeColor="text1"/>
          <w:sz w:val="28"/>
          <w:szCs w:val="28"/>
        </w:rPr>
        <w:t>(Собрание законодательства Российской Федерации, 2014, № 2, ст. 115; с изменениями, внесенными постановлением Правительства Российской Федерации от 6 октября 2017 г. № 1215)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F5978" w:rsidRPr="00A442D6" w:rsidRDefault="00BF5978" w:rsidP="00BF597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11"/>
      <w:bookmarkEnd w:id="0"/>
      <w:r w:rsidRPr="00A44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hyperlink w:anchor="P37" w:history="1">
        <w:r w:rsidRPr="00A442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1</w:t>
        </w:r>
      </w:hyperlink>
      <w:r w:rsidRPr="00A44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изменений, утвержденных настоящим постановлением, вступает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442D6">
        <w:rPr>
          <w:rFonts w:ascii="Times New Roman" w:hAnsi="Times New Roman" w:cs="Times New Roman"/>
          <w:color w:val="000000" w:themeColor="text1"/>
          <w:sz w:val="28"/>
          <w:szCs w:val="28"/>
        </w:rPr>
        <w:t>в силу с 1 января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A44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BF5978" w:rsidRDefault="00BF5978" w:rsidP="00BF59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5978" w:rsidRPr="00A442D6" w:rsidRDefault="00BF5978" w:rsidP="00BF59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5978" w:rsidRPr="00A442D6" w:rsidRDefault="00BF5978" w:rsidP="00BF597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42D6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Правительства</w:t>
      </w:r>
    </w:p>
    <w:p w:rsidR="00BF5978" w:rsidRPr="00A442D6" w:rsidRDefault="00BF5978" w:rsidP="00BF597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A442D6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</w:t>
      </w:r>
      <w:r w:rsidRPr="00A442D6">
        <w:rPr>
          <w:rFonts w:ascii="Times New Roman" w:hAnsi="Times New Roman" w:cs="Times New Roman"/>
          <w:color w:val="000000" w:themeColor="text1"/>
          <w:sz w:val="28"/>
          <w:szCs w:val="28"/>
        </w:rPr>
        <w:t>Д.Медведев</w:t>
      </w:r>
    </w:p>
    <w:p w:rsidR="00BF5978" w:rsidRPr="00A442D6" w:rsidRDefault="00BF5978" w:rsidP="00BF59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5978" w:rsidRPr="00A442D6" w:rsidRDefault="00BF5978" w:rsidP="00BF59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5978" w:rsidRPr="00A442D6" w:rsidRDefault="00BF5978" w:rsidP="00BF59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5978" w:rsidRPr="00A442D6" w:rsidRDefault="00BF5978" w:rsidP="00BF59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5978" w:rsidRPr="00A442D6" w:rsidRDefault="00BF5978" w:rsidP="00BF59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5978" w:rsidRDefault="00BF5978" w:rsidP="00BF597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5978" w:rsidRDefault="00BF5978" w:rsidP="00BF597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5978" w:rsidRDefault="00BF5978" w:rsidP="00BF597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5978" w:rsidRDefault="00BF5978" w:rsidP="00BF597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5978" w:rsidRDefault="00BF5978" w:rsidP="00BF597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5978" w:rsidRDefault="00BF5978" w:rsidP="00BF597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5978" w:rsidRPr="00A442D6" w:rsidRDefault="00BF5978" w:rsidP="00BF5978">
      <w:pPr>
        <w:spacing w:after="0" w:line="240" w:lineRule="auto"/>
        <w:ind w:left="499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42D6">
        <w:rPr>
          <w:rFonts w:ascii="Times New Roman" w:eastAsia="Calibri" w:hAnsi="Times New Roman" w:cs="Times New Roman"/>
          <w:sz w:val="28"/>
          <w:szCs w:val="28"/>
        </w:rPr>
        <w:t>УТВЕРЖДЕНЫ</w:t>
      </w:r>
    </w:p>
    <w:p w:rsidR="00BF5978" w:rsidRPr="00A442D6" w:rsidRDefault="00BF5978" w:rsidP="00BF5978">
      <w:pPr>
        <w:spacing w:after="0" w:line="240" w:lineRule="auto"/>
        <w:ind w:left="499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42D6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</w:t>
      </w:r>
    </w:p>
    <w:p w:rsidR="00BF5978" w:rsidRPr="00A442D6" w:rsidRDefault="00BF5978" w:rsidP="00BF5978">
      <w:pPr>
        <w:spacing w:after="0" w:line="240" w:lineRule="auto"/>
        <w:ind w:left="499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42D6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</w:p>
    <w:p w:rsidR="00BF5978" w:rsidRPr="00A442D6" w:rsidRDefault="00BF5978" w:rsidP="00BF5978">
      <w:pPr>
        <w:spacing w:after="0" w:line="240" w:lineRule="auto"/>
        <w:ind w:left="4990"/>
        <w:rPr>
          <w:rFonts w:ascii="Times New Roman" w:eastAsia="Calibri" w:hAnsi="Times New Roman" w:cs="Times New Roman"/>
          <w:sz w:val="28"/>
          <w:szCs w:val="28"/>
        </w:rPr>
      </w:pPr>
      <w:r w:rsidRPr="00A442D6">
        <w:rPr>
          <w:rFonts w:ascii="Times New Roman" w:eastAsia="Calibri" w:hAnsi="Times New Roman" w:cs="Times New Roman"/>
          <w:sz w:val="28"/>
          <w:szCs w:val="28"/>
        </w:rPr>
        <w:t xml:space="preserve">             от                        2017 г. №</w:t>
      </w:r>
      <w:r w:rsidRPr="00A442D6">
        <w:rPr>
          <w:rFonts w:ascii="Times New Roman" w:eastAsia="Calibri" w:hAnsi="Times New Roman" w:cs="Times New Roman"/>
          <w:sz w:val="28"/>
          <w:szCs w:val="28"/>
        </w:rPr>
        <w:tab/>
      </w:r>
    </w:p>
    <w:p w:rsidR="00BF5978" w:rsidRPr="00A442D6" w:rsidRDefault="00BF5978" w:rsidP="00BF59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5978" w:rsidRDefault="00BF5978" w:rsidP="00BF597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26"/>
      <w:bookmarkEnd w:id="1"/>
    </w:p>
    <w:p w:rsidR="00BF5978" w:rsidRDefault="00BF5978" w:rsidP="00BF597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5978" w:rsidRDefault="00BF5978" w:rsidP="00BF597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5978" w:rsidRDefault="00BF5978" w:rsidP="00BF597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5978" w:rsidRDefault="00BF5978" w:rsidP="00BF597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5978" w:rsidRDefault="00BF5978" w:rsidP="00BF597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5978" w:rsidRDefault="00BF5978" w:rsidP="00BF597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5978" w:rsidRDefault="00BF5978" w:rsidP="00BF5978">
      <w:pPr>
        <w:spacing w:line="200" w:lineRule="exact"/>
        <w:rPr>
          <w:rFonts w:ascii="Calibri" w:eastAsia="Calibri" w:hAnsi="Calibri" w:cs="Times New Roman"/>
        </w:rPr>
      </w:pPr>
    </w:p>
    <w:p w:rsidR="00BF5978" w:rsidRPr="00656E76" w:rsidRDefault="00BF5978" w:rsidP="00BF597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6E76">
        <w:rPr>
          <w:rFonts w:ascii="Times New Roman" w:hAnsi="Times New Roman" w:cs="Times New Roman"/>
          <w:color w:val="000000"/>
          <w:sz w:val="28"/>
          <w:szCs w:val="28"/>
        </w:rPr>
        <w:t>ИЗМЕНЕНИЯ,</w:t>
      </w:r>
    </w:p>
    <w:p w:rsidR="00BF5978" w:rsidRPr="00A442D6" w:rsidRDefault="00BF5978" w:rsidP="00BF5978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4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которые вносятся в постановление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44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равительства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A442D6">
        <w:rPr>
          <w:rFonts w:ascii="Times New Roman" w:hAnsi="Times New Roman" w:cs="Times New Roman"/>
          <w:color w:val="000000" w:themeColor="text1"/>
          <w:sz w:val="28"/>
          <w:szCs w:val="28"/>
        </w:rPr>
        <w:t>оссийской</w:t>
      </w:r>
      <w:proofErr w:type="gramEnd"/>
    </w:p>
    <w:p w:rsidR="00BF5978" w:rsidRPr="00A442D6" w:rsidRDefault="00BF5978" w:rsidP="00BF5978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A44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едерации от 26 декабря 2013 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 </w:t>
      </w:r>
      <w:r w:rsidRPr="00A44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1291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</w:t>
      </w:r>
      <w:r w:rsidRPr="00CB5248">
        <w:rPr>
          <w:rFonts w:ascii="Times New Roman" w:hAnsi="Times New Roman" w:cs="Times New Roman"/>
          <w:color w:val="000000" w:themeColor="text1"/>
          <w:sz w:val="28"/>
          <w:szCs w:val="28"/>
        </w:rPr>
        <w:t>Об утилизационном сборе в отношении колесных транспортных средств (шасси) и прицепов к ним и о внесении изменений в некоторые акты Правительства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BF5978" w:rsidRDefault="00BF5978" w:rsidP="00BF597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37"/>
      <w:bookmarkEnd w:id="2"/>
    </w:p>
    <w:p w:rsidR="00BF5978" w:rsidRDefault="00BF5978" w:rsidP="00BF597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5978" w:rsidRDefault="00BF5978" w:rsidP="00BF597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5978" w:rsidRPr="00A442D6" w:rsidRDefault="00BF5978" w:rsidP="00BF597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4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hyperlink r:id="rId5" w:history="1">
        <w:r w:rsidRPr="00A442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A44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видов и категорий колесных транспортных средств и шасси,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44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отношении которых уплачивается утилизационный сбор, а также размеров утилизационного сбора, утвержденный указанным постановлением, изложить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442D6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следующей редакции:</w:t>
      </w:r>
    </w:p>
    <w:p w:rsidR="00BF5978" w:rsidRPr="00A442D6" w:rsidRDefault="00BF5978" w:rsidP="00BF5978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BF5978" w:rsidRPr="00A442D6" w:rsidSect="00BF5978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BF5978" w:rsidRPr="00A442D6" w:rsidRDefault="00BF5978" w:rsidP="00BF59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5978" w:rsidRPr="00A442D6" w:rsidRDefault="00BF5978" w:rsidP="00BF5978">
      <w:pPr>
        <w:spacing w:after="0" w:line="240" w:lineRule="auto"/>
        <w:ind w:left="499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BF5978" w:rsidRPr="00A442D6" w:rsidRDefault="00BF5978" w:rsidP="00BF5978">
      <w:pPr>
        <w:spacing w:after="0" w:line="240" w:lineRule="auto"/>
        <w:ind w:left="499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42D6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</w:t>
      </w:r>
    </w:p>
    <w:p w:rsidR="00BF5978" w:rsidRPr="00A442D6" w:rsidRDefault="00BF5978" w:rsidP="00BF5978">
      <w:pPr>
        <w:spacing w:after="0" w:line="240" w:lineRule="auto"/>
        <w:ind w:left="499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42D6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</w:p>
    <w:p w:rsidR="00BF5978" w:rsidRPr="00A442D6" w:rsidRDefault="00BF5978" w:rsidP="00BF5978">
      <w:pPr>
        <w:spacing w:after="0" w:line="240" w:lineRule="auto"/>
        <w:ind w:left="4990"/>
        <w:rPr>
          <w:rFonts w:ascii="Times New Roman" w:eastAsia="Calibri" w:hAnsi="Times New Roman" w:cs="Times New Roman"/>
          <w:sz w:val="28"/>
          <w:szCs w:val="28"/>
        </w:rPr>
      </w:pPr>
      <w:r w:rsidRPr="00A442D6">
        <w:rPr>
          <w:rFonts w:ascii="Times New Roman" w:eastAsia="Calibri" w:hAnsi="Times New Roman" w:cs="Times New Roman"/>
          <w:sz w:val="28"/>
          <w:szCs w:val="28"/>
        </w:rPr>
        <w:t xml:space="preserve">             от                        2017 г. №</w:t>
      </w:r>
      <w:r w:rsidRPr="00A442D6">
        <w:rPr>
          <w:rFonts w:ascii="Times New Roman" w:eastAsia="Calibri" w:hAnsi="Times New Roman" w:cs="Times New Roman"/>
          <w:sz w:val="28"/>
          <w:szCs w:val="28"/>
        </w:rPr>
        <w:tab/>
      </w:r>
    </w:p>
    <w:p w:rsidR="00BF5978" w:rsidRPr="00A442D6" w:rsidRDefault="00BF5978" w:rsidP="00BF59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5978" w:rsidRDefault="00BF5978" w:rsidP="00BF597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5978" w:rsidRDefault="00BF5978" w:rsidP="00BF597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5978" w:rsidRPr="00A442D6" w:rsidRDefault="00BF5978" w:rsidP="00BF597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442D6">
        <w:rPr>
          <w:rFonts w:ascii="Times New Roman" w:hAnsi="Times New Roman" w:cs="Times New Roman"/>
          <w:color w:val="000000" w:themeColor="text1"/>
          <w:sz w:val="28"/>
          <w:szCs w:val="28"/>
        </w:rPr>
        <w:t>еречень</w:t>
      </w:r>
    </w:p>
    <w:p w:rsidR="00BF5978" w:rsidRPr="00A442D6" w:rsidRDefault="00BF5978" w:rsidP="00BF597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42D6">
        <w:rPr>
          <w:rFonts w:ascii="Times New Roman" w:hAnsi="Times New Roman" w:cs="Times New Roman"/>
          <w:color w:val="000000" w:themeColor="text1"/>
          <w:sz w:val="28"/>
          <w:szCs w:val="28"/>
        </w:rPr>
        <w:t>видов и категорий колесных транспортных средств и шасси,</w:t>
      </w:r>
    </w:p>
    <w:p w:rsidR="00BF5978" w:rsidRPr="00A442D6" w:rsidRDefault="00BF5978" w:rsidP="00BF597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4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A442D6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отношении</w:t>
      </w:r>
      <w:proofErr w:type="gramEnd"/>
      <w:r w:rsidRPr="00A44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уплачивается утилизационный сбор,</w:t>
      </w:r>
    </w:p>
    <w:p w:rsidR="00BF5978" w:rsidRPr="00A442D6" w:rsidRDefault="00BF5978" w:rsidP="00BF597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42D6">
        <w:rPr>
          <w:rFonts w:ascii="Times New Roman" w:hAnsi="Times New Roman" w:cs="Times New Roman"/>
          <w:color w:val="000000" w:themeColor="text1"/>
          <w:sz w:val="28"/>
          <w:szCs w:val="28"/>
        </w:rPr>
        <w:t>а также размеров утилизационного сбора &lt;1&gt;</w:t>
      </w:r>
    </w:p>
    <w:p w:rsidR="00BF5978" w:rsidRPr="00A442D6" w:rsidRDefault="00BF5978" w:rsidP="00BF59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26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12"/>
        <w:gridCol w:w="1781"/>
        <w:gridCol w:w="448"/>
        <w:gridCol w:w="2128"/>
      </w:tblGrid>
      <w:tr w:rsidR="00BF5978" w:rsidRPr="00656E76" w:rsidTr="00381240">
        <w:tc>
          <w:tcPr>
            <w:tcW w:w="287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656E76" w:rsidRDefault="00BF5978" w:rsidP="00381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и категории транспортных средств &lt;2&gt;</w:t>
            </w:r>
          </w:p>
        </w:tc>
        <w:tc>
          <w:tcPr>
            <w:tcW w:w="2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978" w:rsidRPr="00656E76" w:rsidRDefault="00BF5978" w:rsidP="00381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Коэффициент расчета суммы утилизационного сбора &lt;3&gt;</w:t>
            </w:r>
          </w:p>
        </w:tc>
      </w:tr>
      <w:tr w:rsidR="00BF5978" w:rsidRPr="00656E76" w:rsidTr="00381240">
        <w:tc>
          <w:tcPr>
            <w:tcW w:w="287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656E76" w:rsidRDefault="00BF5978" w:rsidP="00381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78" w:rsidRPr="00656E76" w:rsidRDefault="00BF5978" w:rsidP="00381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новые транспортные средства &lt;4&gt;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978" w:rsidRPr="00656E76" w:rsidRDefault="00BF5978" w:rsidP="00381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транспортные средства, </w:t>
            </w:r>
            <w:proofErr w:type="gramStart"/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даты выпуска</w:t>
            </w:r>
            <w:proofErr w:type="gramEnd"/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которых прошло более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лет &lt;4&gt;</w:t>
            </w:r>
          </w:p>
        </w:tc>
      </w:tr>
      <w:tr w:rsidR="00BF5978" w:rsidRPr="00656E76" w:rsidTr="00381240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BF5978" w:rsidRPr="00656E76" w:rsidRDefault="00BF5978" w:rsidP="00381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I. Транспортные средства, выпущенные в обращение на территории Российской Федерации, категории </w:t>
            </w:r>
            <w:proofErr w:type="gramStart"/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</w:t>
            </w:r>
            <w:proofErr w:type="gramEnd"/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том числе повышенной проходимости категории G, а также специальные и специализированные транспортные средства указанной категории &lt;5&gt;</w:t>
            </w:r>
          </w:p>
        </w:tc>
      </w:tr>
      <w:tr w:rsidR="00BF5978" w:rsidRPr="00656E76" w:rsidTr="00381240">
        <w:tc>
          <w:tcPr>
            <w:tcW w:w="2879" w:type="pct"/>
          </w:tcPr>
          <w:p w:rsidR="00BF5978" w:rsidRPr="00656E76" w:rsidRDefault="00BF5978" w:rsidP="00381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Транспортные средства с электродвигателями, за исключением транспортных сре</w:t>
            </w:r>
            <w:proofErr w:type="gramStart"/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дств с г</w:t>
            </w:r>
            <w:proofErr w:type="gramEnd"/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ибридной силовой установкой</w:t>
            </w:r>
          </w:p>
        </w:tc>
        <w:tc>
          <w:tcPr>
            <w:tcW w:w="867" w:type="pct"/>
          </w:tcPr>
          <w:p w:rsidR="00BF5978" w:rsidRPr="00656E76" w:rsidRDefault="00BF5978" w:rsidP="00381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1,63</w:t>
            </w:r>
          </w:p>
        </w:tc>
        <w:tc>
          <w:tcPr>
            <w:tcW w:w="1254" w:type="pct"/>
            <w:gridSpan w:val="2"/>
          </w:tcPr>
          <w:p w:rsidR="00BF5978" w:rsidRPr="00656E76" w:rsidRDefault="00BF5978" w:rsidP="00381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6,10</w:t>
            </w:r>
          </w:p>
        </w:tc>
      </w:tr>
      <w:tr w:rsidR="00BF5978" w:rsidRPr="00656E76" w:rsidTr="00381240">
        <w:tc>
          <w:tcPr>
            <w:tcW w:w="2879" w:type="pct"/>
          </w:tcPr>
          <w:p w:rsidR="00BF5978" w:rsidRPr="00656E76" w:rsidRDefault="00BF5978" w:rsidP="00381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Транспортные средства с рабочим объемом двигателя:</w:t>
            </w:r>
          </w:p>
        </w:tc>
        <w:tc>
          <w:tcPr>
            <w:tcW w:w="867" w:type="pct"/>
          </w:tcPr>
          <w:p w:rsidR="00BF5978" w:rsidRPr="00656E76" w:rsidRDefault="00BF5978" w:rsidP="00381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4" w:type="pct"/>
            <w:gridSpan w:val="2"/>
          </w:tcPr>
          <w:p w:rsidR="00BF5978" w:rsidRPr="00656E76" w:rsidRDefault="00BF5978" w:rsidP="00381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5978" w:rsidRPr="00656E76" w:rsidTr="00381240">
        <w:tc>
          <w:tcPr>
            <w:tcW w:w="2879" w:type="pct"/>
          </w:tcPr>
          <w:p w:rsidR="00BF5978" w:rsidRPr="00656E76" w:rsidRDefault="00BF5978" w:rsidP="00381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1000 куб. сантиметров</w:t>
            </w:r>
          </w:p>
        </w:tc>
        <w:tc>
          <w:tcPr>
            <w:tcW w:w="867" w:type="pct"/>
          </w:tcPr>
          <w:p w:rsidR="00BF5978" w:rsidRPr="00656E76" w:rsidRDefault="00BF5978" w:rsidP="00381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1,63</w:t>
            </w:r>
          </w:p>
        </w:tc>
        <w:tc>
          <w:tcPr>
            <w:tcW w:w="1254" w:type="pct"/>
            <w:gridSpan w:val="2"/>
          </w:tcPr>
          <w:p w:rsidR="00BF5978" w:rsidRPr="00656E76" w:rsidRDefault="00BF5978" w:rsidP="00381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6,10</w:t>
            </w:r>
          </w:p>
        </w:tc>
      </w:tr>
      <w:tr w:rsidR="00BF5978" w:rsidRPr="00656E76" w:rsidTr="00381240">
        <w:tc>
          <w:tcPr>
            <w:tcW w:w="2879" w:type="pct"/>
          </w:tcPr>
          <w:p w:rsidR="00BF5978" w:rsidRPr="00656E76" w:rsidRDefault="00BF5978" w:rsidP="00381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свыше 1000 куб. сантиметров, но не более 2000 куб. сантиметров</w:t>
            </w:r>
          </w:p>
        </w:tc>
        <w:tc>
          <w:tcPr>
            <w:tcW w:w="867" w:type="pct"/>
          </w:tcPr>
          <w:p w:rsidR="00BF5978" w:rsidRPr="00656E76" w:rsidRDefault="00BF5978" w:rsidP="00381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2,54</w:t>
            </w:r>
          </w:p>
        </w:tc>
        <w:tc>
          <w:tcPr>
            <w:tcW w:w="1254" w:type="pct"/>
            <w:gridSpan w:val="2"/>
          </w:tcPr>
          <w:p w:rsidR="00BF5978" w:rsidRPr="00656E76" w:rsidRDefault="00BF5978" w:rsidP="00381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9,50</w:t>
            </w:r>
          </w:p>
        </w:tc>
      </w:tr>
      <w:tr w:rsidR="00BF5978" w:rsidRPr="00656E76" w:rsidTr="00381240">
        <w:tc>
          <w:tcPr>
            <w:tcW w:w="2879" w:type="pct"/>
          </w:tcPr>
          <w:p w:rsidR="00BF5978" w:rsidRPr="00656E76" w:rsidRDefault="00BF5978" w:rsidP="00381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свыше 2000 куб. сантиметров, но не более 3000 куб. сантиметров</w:t>
            </w:r>
          </w:p>
        </w:tc>
        <w:tc>
          <w:tcPr>
            <w:tcW w:w="867" w:type="pct"/>
          </w:tcPr>
          <w:p w:rsidR="00BF5978" w:rsidRPr="00656E76" w:rsidRDefault="00BF5978" w:rsidP="00381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4,85</w:t>
            </w:r>
          </w:p>
        </w:tc>
        <w:tc>
          <w:tcPr>
            <w:tcW w:w="1254" w:type="pct"/>
            <w:gridSpan w:val="2"/>
          </w:tcPr>
          <w:p w:rsidR="00BF5978" w:rsidRPr="00656E76" w:rsidRDefault="00BF5978" w:rsidP="00381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18,54</w:t>
            </w:r>
          </w:p>
        </w:tc>
      </w:tr>
      <w:tr w:rsidR="00BF5978" w:rsidRPr="00656E76" w:rsidTr="00381240">
        <w:tc>
          <w:tcPr>
            <w:tcW w:w="2879" w:type="pct"/>
          </w:tcPr>
          <w:p w:rsidR="00BF5978" w:rsidRPr="00656E76" w:rsidRDefault="00BF5978" w:rsidP="00381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свыше 3000 куб. сантиметров, но не более 3500 куб. сантиметров</w:t>
            </w:r>
          </w:p>
        </w:tc>
        <w:tc>
          <w:tcPr>
            <w:tcW w:w="867" w:type="pct"/>
          </w:tcPr>
          <w:p w:rsidR="00BF5978" w:rsidRPr="00656E76" w:rsidRDefault="00BF5978" w:rsidP="00381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6,59</w:t>
            </w:r>
          </w:p>
        </w:tc>
        <w:tc>
          <w:tcPr>
            <w:tcW w:w="1254" w:type="pct"/>
            <w:gridSpan w:val="2"/>
          </w:tcPr>
          <w:p w:rsidR="00BF5978" w:rsidRPr="00656E76" w:rsidRDefault="00BF5978" w:rsidP="00381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32,78</w:t>
            </w:r>
          </w:p>
        </w:tc>
      </w:tr>
      <w:tr w:rsidR="00BF5978" w:rsidRPr="00656E76" w:rsidTr="00381240">
        <w:tc>
          <w:tcPr>
            <w:tcW w:w="2879" w:type="pct"/>
          </w:tcPr>
          <w:p w:rsidR="00BF5978" w:rsidRPr="00656E76" w:rsidRDefault="00BF5978" w:rsidP="00381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свыше 3500 куб. сантиметров</w:t>
            </w:r>
          </w:p>
        </w:tc>
        <w:tc>
          <w:tcPr>
            <w:tcW w:w="867" w:type="pct"/>
          </w:tcPr>
          <w:p w:rsidR="00BF5978" w:rsidRPr="00656E76" w:rsidRDefault="00BF5978" w:rsidP="00381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10,44</w:t>
            </w:r>
          </w:p>
        </w:tc>
        <w:tc>
          <w:tcPr>
            <w:tcW w:w="1254" w:type="pct"/>
            <w:gridSpan w:val="2"/>
          </w:tcPr>
          <w:p w:rsidR="00BF5978" w:rsidRPr="00656E76" w:rsidRDefault="00BF5978" w:rsidP="00381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40,26</w:t>
            </w:r>
          </w:p>
        </w:tc>
      </w:tr>
      <w:tr w:rsidR="00BF5978" w:rsidRPr="00656E76" w:rsidTr="00381240">
        <w:tc>
          <w:tcPr>
            <w:tcW w:w="2879" w:type="pct"/>
          </w:tcPr>
          <w:p w:rsidR="00BF5978" w:rsidRPr="00656E76" w:rsidRDefault="00BF5978" w:rsidP="00381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Транспортные средства, ввозимые физическими лицами для личного пользования, вне зависимости от объема двигателя</w:t>
            </w:r>
          </w:p>
        </w:tc>
        <w:tc>
          <w:tcPr>
            <w:tcW w:w="867" w:type="pct"/>
          </w:tcPr>
          <w:p w:rsidR="00BF5978" w:rsidRPr="00656E76" w:rsidRDefault="00BF5978" w:rsidP="00381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0,20</w:t>
            </w:r>
          </w:p>
        </w:tc>
        <w:tc>
          <w:tcPr>
            <w:tcW w:w="1254" w:type="pct"/>
            <w:gridSpan w:val="2"/>
          </w:tcPr>
          <w:p w:rsidR="00BF5978" w:rsidRPr="00656E76" w:rsidRDefault="00BF5978" w:rsidP="00381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0,30</w:t>
            </w:r>
          </w:p>
        </w:tc>
      </w:tr>
      <w:tr w:rsidR="00BF5978" w:rsidRPr="00656E76" w:rsidTr="00381240">
        <w:tc>
          <w:tcPr>
            <w:tcW w:w="5000" w:type="pct"/>
            <w:gridSpan w:val="4"/>
          </w:tcPr>
          <w:p w:rsidR="00BF5978" w:rsidRPr="00656E76" w:rsidRDefault="00BF5978" w:rsidP="00381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 Транспортные средства, выпущенные в обращение на территории Российской Федерации, категорий N</w:t>
            </w: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</w:t>
            </w: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N</w:t>
            </w: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N</w:t>
            </w: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 повышенной проходимости категории G, а также специализированные транспортные средства указанных категорий &lt;6&gt;</w:t>
            </w:r>
          </w:p>
        </w:tc>
      </w:tr>
      <w:tr w:rsidR="00BF5978" w:rsidRPr="00656E76" w:rsidTr="00381240">
        <w:tc>
          <w:tcPr>
            <w:tcW w:w="2879" w:type="pct"/>
          </w:tcPr>
          <w:p w:rsidR="00BF5978" w:rsidRPr="00656E76" w:rsidRDefault="00BF5978" w:rsidP="00381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Транспортные средства полной массой не более 2,5 тонны</w:t>
            </w:r>
          </w:p>
        </w:tc>
        <w:tc>
          <w:tcPr>
            <w:tcW w:w="867" w:type="pct"/>
          </w:tcPr>
          <w:p w:rsidR="00BF5978" w:rsidRPr="00656E76" w:rsidRDefault="00BF5978" w:rsidP="00381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0,95</w:t>
            </w:r>
          </w:p>
        </w:tc>
        <w:tc>
          <w:tcPr>
            <w:tcW w:w="1254" w:type="pct"/>
            <w:gridSpan w:val="2"/>
          </w:tcPr>
          <w:p w:rsidR="00BF5978" w:rsidRPr="00656E76" w:rsidRDefault="00BF5978" w:rsidP="00381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1,01</w:t>
            </w:r>
          </w:p>
        </w:tc>
      </w:tr>
      <w:tr w:rsidR="00BF5978" w:rsidRPr="00656E76" w:rsidTr="00381240">
        <w:tc>
          <w:tcPr>
            <w:tcW w:w="2879" w:type="pct"/>
          </w:tcPr>
          <w:p w:rsidR="00BF5978" w:rsidRPr="00656E76" w:rsidRDefault="00BF5978" w:rsidP="00381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Транспортные средства полной массой свыше 2,5 тонны, но не более 3,5 тонны</w:t>
            </w:r>
          </w:p>
        </w:tc>
        <w:tc>
          <w:tcPr>
            <w:tcW w:w="867" w:type="pct"/>
          </w:tcPr>
          <w:p w:rsidR="00BF5978" w:rsidRPr="00656E76" w:rsidRDefault="00BF5978" w:rsidP="00381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</w:t>
            </w:r>
          </w:p>
        </w:tc>
        <w:tc>
          <w:tcPr>
            <w:tcW w:w="1254" w:type="pct"/>
            <w:gridSpan w:val="2"/>
          </w:tcPr>
          <w:p w:rsidR="00BF5978" w:rsidRPr="00656E76" w:rsidRDefault="00BF5978" w:rsidP="00381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2,97</w:t>
            </w:r>
          </w:p>
        </w:tc>
      </w:tr>
      <w:tr w:rsidR="00BF5978" w:rsidRPr="00656E76" w:rsidTr="00381240">
        <w:tc>
          <w:tcPr>
            <w:tcW w:w="2879" w:type="pct"/>
          </w:tcPr>
          <w:p w:rsidR="00BF5978" w:rsidRPr="00656E76" w:rsidRDefault="00BF5978" w:rsidP="00381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Транспортные средства полной массой свыше 3,5 тонны, но не более 5 тонн</w:t>
            </w:r>
          </w:p>
        </w:tc>
        <w:tc>
          <w:tcPr>
            <w:tcW w:w="867" w:type="pct"/>
          </w:tcPr>
          <w:p w:rsidR="00BF5978" w:rsidRPr="00656E76" w:rsidRDefault="00BF5978" w:rsidP="00381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1,90</w:t>
            </w:r>
          </w:p>
        </w:tc>
        <w:tc>
          <w:tcPr>
            <w:tcW w:w="1254" w:type="pct"/>
            <w:gridSpan w:val="2"/>
          </w:tcPr>
          <w:p w:rsidR="00BF5978" w:rsidRPr="00656E76" w:rsidRDefault="00BF5978" w:rsidP="00381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3,04</w:t>
            </w:r>
          </w:p>
        </w:tc>
      </w:tr>
      <w:tr w:rsidR="00BF5978" w:rsidRPr="00656E76" w:rsidTr="00381240">
        <w:tc>
          <w:tcPr>
            <w:tcW w:w="2879" w:type="pct"/>
          </w:tcPr>
          <w:p w:rsidR="00BF5978" w:rsidRPr="00656E76" w:rsidRDefault="00BF5978" w:rsidP="00381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Транспортные средства полной массой свыше 5 тонн, но не более 8 тонн</w:t>
            </w:r>
          </w:p>
        </w:tc>
        <w:tc>
          <w:tcPr>
            <w:tcW w:w="867" w:type="pct"/>
          </w:tcPr>
          <w:p w:rsidR="00BF5978" w:rsidRPr="00656E76" w:rsidRDefault="00BF5978" w:rsidP="00381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2,09</w:t>
            </w:r>
          </w:p>
        </w:tc>
        <w:tc>
          <w:tcPr>
            <w:tcW w:w="1254" w:type="pct"/>
            <w:gridSpan w:val="2"/>
          </w:tcPr>
          <w:p w:rsidR="00BF5978" w:rsidRPr="00656E76" w:rsidRDefault="00BF5978" w:rsidP="00381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5,24</w:t>
            </w:r>
          </w:p>
        </w:tc>
      </w:tr>
      <w:tr w:rsidR="00BF5978" w:rsidRPr="00656E76" w:rsidTr="00381240">
        <w:tc>
          <w:tcPr>
            <w:tcW w:w="2879" w:type="pct"/>
          </w:tcPr>
          <w:p w:rsidR="00BF5978" w:rsidRPr="00656E76" w:rsidRDefault="00BF5978" w:rsidP="00381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Транспортные средства полной массой свыше 8 тонн, но не более 12 тонн</w:t>
            </w:r>
          </w:p>
        </w:tc>
        <w:tc>
          <w:tcPr>
            <w:tcW w:w="867" w:type="pct"/>
          </w:tcPr>
          <w:p w:rsidR="00BF5978" w:rsidRDefault="00BF5978" w:rsidP="00381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2,54</w:t>
            </w:r>
          </w:p>
          <w:p w:rsidR="00BF5978" w:rsidRPr="00656E76" w:rsidRDefault="00BF5978" w:rsidP="00381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4" w:type="pct"/>
            <w:gridSpan w:val="2"/>
          </w:tcPr>
          <w:p w:rsidR="00BF5978" w:rsidRDefault="00BF5978" w:rsidP="00381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7,95</w:t>
            </w:r>
          </w:p>
          <w:p w:rsidR="00BF5978" w:rsidRPr="00656E76" w:rsidRDefault="00BF5978" w:rsidP="00381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5978" w:rsidRPr="00656E76" w:rsidTr="00381240">
        <w:tc>
          <w:tcPr>
            <w:tcW w:w="2879" w:type="pct"/>
          </w:tcPr>
          <w:p w:rsidR="00BF5978" w:rsidRPr="00656E76" w:rsidRDefault="00BF5978" w:rsidP="00381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 Транспортные средства полной массой свыше 12 тонн, но не более 20 тонн &lt;7&gt;</w:t>
            </w:r>
          </w:p>
        </w:tc>
        <w:tc>
          <w:tcPr>
            <w:tcW w:w="867" w:type="pct"/>
          </w:tcPr>
          <w:p w:rsidR="00BF5978" w:rsidRPr="00656E76" w:rsidRDefault="00BF5978" w:rsidP="00381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2,79</w:t>
            </w:r>
          </w:p>
        </w:tc>
        <w:tc>
          <w:tcPr>
            <w:tcW w:w="1254" w:type="pct"/>
            <w:gridSpan w:val="2"/>
          </w:tcPr>
          <w:p w:rsidR="00BF5978" w:rsidRPr="00656E76" w:rsidRDefault="00BF5978" w:rsidP="00381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11,57</w:t>
            </w:r>
          </w:p>
        </w:tc>
      </w:tr>
      <w:tr w:rsidR="00BF5978" w:rsidRPr="00656E76" w:rsidTr="00381240">
        <w:tc>
          <w:tcPr>
            <w:tcW w:w="2879" w:type="pct"/>
          </w:tcPr>
          <w:p w:rsidR="00BF5978" w:rsidRPr="00656E76" w:rsidRDefault="00BF5978" w:rsidP="00381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 Седельные тягачи полной массой свыше 12 тонн, но не более 20 тонн</w:t>
            </w:r>
          </w:p>
        </w:tc>
        <w:tc>
          <w:tcPr>
            <w:tcW w:w="867" w:type="pct"/>
          </w:tcPr>
          <w:p w:rsidR="00BF5978" w:rsidRPr="00656E76" w:rsidRDefault="00BF5978" w:rsidP="00381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3,40</w:t>
            </w:r>
          </w:p>
        </w:tc>
        <w:tc>
          <w:tcPr>
            <w:tcW w:w="1254" w:type="pct"/>
            <w:gridSpan w:val="2"/>
          </w:tcPr>
          <w:p w:rsidR="00BF5978" w:rsidRPr="00656E76" w:rsidRDefault="00BF5978" w:rsidP="00381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14,08 </w:t>
            </w:r>
          </w:p>
        </w:tc>
      </w:tr>
      <w:tr w:rsidR="00BF5978" w:rsidRPr="00656E76" w:rsidTr="00381240">
        <w:tc>
          <w:tcPr>
            <w:tcW w:w="2879" w:type="pct"/>
          </w:tcPr>
          <w:p w:rsidR="00BF5978" w:rsidRPr="00656E76" w:rsidRDefault="00BF5978" w:rsidP="00381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 Автосамосвалы полной массой свыше 12 тонн, но не более 20 тонн</w:t>
            </w:r>
          </w:p>
        </w:tc>
        <w:tc>
          <w:tcPr>
            <w:tcW w:w="867" w:type="pct"/>
          </w:tcPr>
          <w:p w:rsidR="00BF5978" w:rsidRDefault="00BF5978" w:rsidP="00381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5978" w:rsidRPr="00656E76" w:rsidRDefault="00BF5978" w:rsidP="00381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2,9</w:t>
            </w:r>
          </w:p>
        </w:tc>
        <w:tc>
          <w:tcPr>
            <w:tcW w:w="1254" w:type="pct"/>
            <w:gridSpan w:val="2"/>
          </w:tcPr>
          <w:p w:rsidR="00BF5978" w:rsidRDefault="00BF5978" w:rsidP="00381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5978" w:rsidRPr="00656E76" w:rsidRDefault="00BF5978" w:rsidP="00381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12,07 </w:t>
            </w:r>
          </w:p>
        </w:tc>
      </w:tr>
      <w:tr w:rsidR="00BF5978" w:rsidRPr="00656E76" w:rsidTr="00381240">
        <w:tc>
          <w:tcPr>
            <w:tcW w:w="2879" w:type="pct"/>
          </w:tcPr>
          <w:p w:rsidR="00BF5978" w:rsidRPr="00656E76" w:rsidRDefault="00BF5978" w:rsidP="00381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 Автомобили-фургоны, включая рефрижераторы, полной массой свыше 12 тонн, но не более 20 тонн</w:t>
            </w:r>
          </w:p>
        </w:tc>
        <w:tc>
          <w:tcPr>
            <w:tcW w:w="867" w:type="pct"/>
          </w:tcPr>
          <w:p w:rsidR="00BF5978" w:rsidRDefault="00BF5978" w:rsidP="00381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2,79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F5978" w:rsidRPr="00656E76" w:rsidRDefault="00BF5978" w:rsidP="00381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4" w:type="pct"/>
            <w:gridSpan w:val="2"/>
          </w:tcPr>
          <w:p w:rsidR="00BF5978" w:rsidRDefault="00BF5978" w:rsidP="00381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11,57</w:t>
            </w:r>
          </w:p>
          <w:p w:rsidR="00BF5978" w:rsidRPr="00656E76" w:rsidRDefault="00BF5978" w:rsidP="00381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5978" w:rsidRPr="00656E76" w:rsidTr="00381240">
        <w:tc>
          <w:tcPr>
            <w:tcW w:w="2879" w:type="pct"/>
          </w:tcPr>
          <w:p w:rsidR="00BF5978" w:rsidRPr="00656E76" w:rsidRDefault="00BF5978" w:rsidP="00381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 Транспортные средства полной массой свыше 20 тонн, но не более 50 тонн &lt;7&gt;</w:t>
            </w:r>
          </w:p>
        </w:tc>
        <w:tc>
          <w:tcPr>
            <w:tcW w:w="867" w:type="pct"/>
          </w:tcPr>
          <w:p w:rsidR="00BF5978" w:rsidRPr="00656E76" w:rsidRDefault="00BF5978" w:rsidP="00381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5,51</w:t>
            </w:r>
          </w:p>
        </w:tc>
        <w:tc>
          <w:tcPr>
            <w:tcW w:w="1254" w:type="pct"/>
            <w:gridSpan w:val="2"/>
          </w:tcPr>
          <w:p w:rsidR="00BF5978" w:rsidRPr="00656E76" w:rsidRDefault="00BF5978" w:rsidP="00381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13,57</w:t>
            </w:r>
          </w:p>
        </w:tc>
      </w:tr>
      <w:tr w:rsidR="00BF5978" w:rsidRPr="00656E76" w:rsidTr="00381240">
        <w:tc>
          <w:tcPr>
            <w:tcW w:w="2879" w:type="pct"/>
          </w:tcPr>
          <w:p w:rsidR="00BF5978" w:rsidRPr="00656E76" w:rsidRDefault="00BF5978" w:rsidP="00381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12.1. Седельные тягачи полной массой свыше 20 тонн, но не более 50 тонн</w:t>
            </w:r>
          </w:p>
        </w:tc>
        <w:tc>
          <w:tcPr>
            <w:tcW w:w="867" w:type="pct"/>
          </w:tcPr>
          <w:p w:rsidR="00BF5978" w:rsidRPr="00656E76" w:rsidRDefault="00BF5978" w:rsidP="00381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6,71</w:t>
            </w:r>
          </w:p>
        </w:tc>
        <w:tc>
          <w:tcPr>
            <w:tcW w:w="1254" w:type="pct"/>
            <w:gridSpan w:val="2"/>
          </w:tcPr>
          <w:p w:rsidR="00BF5978" w:rsidRPr="00656E76" w:rsidRDefault="00BF5978" w:rsidP="00381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16,52 </w:t>
            </w:r>
          </w:p>
        </w:tc>
      </w:tr>
      <w:tr w:rsidR="00BF5978" w:rsidRPr="00656E76" w:rsidTr="00381240">
        <w:tc>
          <w:tcPr>
            <w:tcW w:w="2879" w:type="pct"/>
          </w:tcPr>
          <w:p w:rsidR="00BF5978" w:rsidRPr="00656E76" w:rsidRDefault="00BF5978" w:rsidP="00381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 Автосамосвалы полной массой свыше 20 тонн, но не более 50 тонн</w:t>
            </w:r>
          </w:p>
        </w:tc>
        <w:tc>
          <w:tcPr>
            <w:tcW w:w="867" w:type="pct"/>
          </w:tcPr>
          <w:p w:rsidR="00BF5978" w:rsidRDefault="00BF5978" w:rsidP="00381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5978" w:rsidRPr="00656E76" w:rsidRDefault="00BF5978" w:rsidP="00381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5,75</w:t>
            </w:r>
          </w:p>
        </w:tc>
        <w:tc>
          <w:tcPr>
            <w:tcW w:w="1254" w:type="pct"/>
            <w:gridSpan w:val="2"/>
          </w:tcPr>
          <w:p w:rsidR="00BF5978" w:rsidRDefault="00BF5978" w:rsidP="00381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5978" w:rsidRPr="00656E76" w:rsidRDefault="00BF5978" w:rsidP="00381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14,16 </w:t>
            </w:r>
          </w:p>
        </w:tc>
      </w:tr>
      <w:tr w:rsidR="00BF5978" w:rsidRPr="00656E76" w:rsidTr="00381240">
        <w:tc>
          <w:tcPr>
            <w:tcW w:w="2879" w:type="pct"/>
          </w:tcPr>
          <w:p w:rsidR="00BF5978" w:rsidRPr="00656E76" w:rsidRDefault="00BF5978" w:rsidP="00381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 Автомобили-фургоны, включая рефрижераторы, полной массой свыше 20 тонн, но не более 50 тонн</w:t>
            </w:r>
          </w:p>
        </w:tc>
        <w:tc>
          <w:tcPr>
            <w:tcW w:w="867" w:type="pct"/>
          </w:tcPr>
          <w:p w:rsidR="00BF5978" w:rsidRPr="00656E76" w:rsidRDefault="00BF5978" w:rsidP="00381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5,51</w:t>
            </w:r>
          </w:p>
        </w:tc>
        <w:tc>
          <w:tcPr>
            <w:tcW w:w="1254" w:type="pct"/>
            <w:gridSpan w:val="2"/>
          </w:tcPr>
          <w:p w:rsidR="00BF5978" w:rsidRDefault="00BF5978" w:rsidP="00381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13,57</w:t>
            </w:r>
          </w:p>
          <w:p w:rsidR="00BF5978" w:rsidRPr="00656E76" w:rsidRDefault="00BF5978" w:rsidP="00381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5978" w:rsidRPr="00656E76" w:rsidTr="00381240">
        <w:tc>
          <w:tcPr>
            <w:tcW w:w="5000" w:type="pct"/>
            <w:gridSpan w:val="4"/>
          </w:tcPr>
          <w:p w:rsidR="00BF5978" w:rsidRPr="00656E76" w:rsidRDefault="00BF5978" w:rsidP="00381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 Специальные транспортные средства, выпущенные в обращение на территории Российской Федерации, категорий M</w:t>
            </w: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M</w:t>
            </w: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N</w:t>
            </w: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</w:t>
            </w: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N</w:t>
            </w: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N</w:t>
            </w: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 повышенной проходимости категории G &lt;6&gt;</w:t>
            </w:r>
          </w:p>
        </w:tc>
      </w:tr>
      <w:tr w:rsidR="00BF5978" w:rsidRPr="00656E76" w:rsidTr="00381240">
        <w:tc>
          <w:tcPr>
            <w:tcW w:w="2879" w:type="pct"/>
          </w:tcPr>
          <w:p w:rsidR="00BF5978" w:rsidRPr="00656E76" w:rsidRDefault="00BF5978" w:rsidP="00381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 Специальные транспортные средства, кроме </w:t>
            </w:r>
            <w:proofErr w:type="spellStart"/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автобетоносмесителей</w:t>
            </w:r>
            <w:proofErr w:type="spellEnd"/>
          </w:p>
        </w:tc>
        <w:tc>
          <w:tcPr>
            <w:tcW w:w="867" w:type="pct"/>
          </w:tcPr>
          <w:p w:rsidR="00BF5978" w:rsidRPr="00656E76" w:rsidRDefault="00BF5978" w:rsidP="00381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1,90</w:t>
            </w:r>
          </w:p>
        </w:tc>
        <w:tc>
          <w:tcPr>
            <w:tcW w:w="1254" w:type="pct"/>
            <w:gridSpan w:val="2"/>
          </w:tcPr>
          <w:p w:rsidR="00BF5978" w:rsidRPr="00656E76" w:rsidRDefault="00BF5978" w:rsidP="00381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11,50</w:t>
            </w:r>
          </w:p>
        </w:tc>
      </w:tr>
      <w:tr w:rsidR="00BF5978" w:rsidRPr="00656E76" w:rsidTr="00381240">
        <w:tc>
          <w:tcPr>
            <w:tcW w:w="2879" w:type="pct"/>
          </w:tcPr>
          <w:p w:rsidR="00BF5978" w:rsidRPr="00656E76" w:rsidRDefault="00BF5978" w:rsidP="00381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16. </w:t>
            </w:r>
            <w:proofErr w:type="spellStart"/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Автобетоносмесители</w:t>
            </w:r>
            <w:proofErr w:type="spellEnd"/>
          </w:p>
        </w:tc>
        <w:tc>
          <w:tcPr>
            <w:tcW w:w="867" w:type="pct"/>
          </w:tcPr>
          <w:p w:rsidR="00BF5978" w:rsidRDefault="00BF5978" w:rsidP="00381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5978" w:rsidRPr="00656E76" w:rsidRDefault="00BF5978" w:rsidP="00381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5,94</w:t>
            </w:r>
          </w:p>
        </w:tc>
        <w:tc>
          <w:tcPr>
            <w:tcW w:w="1254" w:type="pct"/>
            <w:gridSpan w:val="2"/>
          </w:tcPr>
          <w:p w:rsidR="00BF5978" w:rsidRDefault="00BF5978" w:rsidP="00381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5978" w:rsidRPr="00656E76" w:rsidRDefault="00BF5978" w:rsidP="00381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15,6 </w:t>
            </w:r>
          </w:p>
        </w:tc>
      </w:tr>
      <w:tr w:rsidR="00BF5978" w:rsidRPr="00656E76" w:rsidTr="00381240">
        <w:tc>
          <w:tcPr>
            <w:tcW w:w="5000" w:type="pct"/>
            <w:gridSpan w:val="4"/>
          </w:tcPr>
          <w:p w:rsidR="00BF5978" w:rsidRPr="00656E76" w:rsidRDefault="00BF5978" w:rsidP="00381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IV. Транспортные средства, выпущенные в обращение на территории Российской Федерации, категорий M</w:t>
            </w: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M</w:t>
            </w: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 повышенной проходимости категории G, а также специализированные транспортные средства указанных категорий &lt;6&gt;</w:t>
            </w:r>
          </w:p>
        </w:tc>
      </w:tr>
      <w:tr w:rsidR="00BF5978" w:rsidRPr="00656E76" w:rsidTr="00381240">
        <w:tc>
          <w:tcPr>
            <w:tcW w:w="2879" w:type="pct"/>
          </w:tcPr>
          <w:p w:rsidR="00BF5978" w:rsidRPr="00656E76" w:rsidRDefault="00BF5978" w:rsidP="00381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 Транспортные средства с объемом двигателя не более 2500 куб. сантиметров</w:t>
            </w:r>
          </w:p>
        </w:tc>
        <w:tc>
          <w:tcPr>
            <w:tcW w:w="867" w:type="pct"/>
          </w:tcPr>
          <w:p w:rsidR="00BF5978" w:rsidRPr="00656E76" w:rsidRDefault="00BF5978" w:rsidP="00381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1,14</w:t>
            </w:r>
          </w:p>
        </w:tc>
        <w:tc>
          <w:tcPr>
            <w:tcW w:w="1254" w:type="pct"/>
            <w:gridSpan w:val="2"/>
          </w:tcPr>
          <w:p w:rsidR="00BF5978" w:rsidRPr="00656E76" w:rsidRDefault="00BF5978" w:rsidP="00381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1,15</w:t>
            </w:r>
          </w:p>
        </w:tc>
      </w:tr>
      <w:tr w:rsidR="00BF5978" w:rsidRPr="00656E76" w:rsidTr="00381240">
        <w:tc>
          <w:tcPr>
            <w:tcW w:w="2879" w:type="pct"/>
          </w:tcPr>
          <w:p w:rsidR="00BF5978" w:rsidRPr="00656E76" w:rsidRDefault="00BF5978" w:rsidP="00381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 Транспортные средства с электродвигателями, за исключением транспортных сре</w:t>
            </w:r>
            <w:proofErr w:type="gramStart"/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дств с г</w:t>
            </w:r>
            <w:proofErr w:type="gramEnd"/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ибридной силовой установкой</w:t>
            </w:r>
          </w:p>
        </w:tc>
        <w:tc>
          <w:tcPr>
            <w:tcW w:w="867" w:type="pct"/>
          </w:tcPr>
          <w:p w:rsidR="00BF5978" w:rsidRPr="00656E76" w:rsidRDefault="00BF5978" w:rsidP="00381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1,14</w:t>
            </w:r>
          </w:p>
        </w:tc>
        <w:tc>
          <w:tcPr>
            <w:tcW w:w="1254" w:type="pct"/>
            <w:gridSpan w:val="2"/>
          </w:tcPr>
          <w:p w:rsidR="00BF5978" w:rsidRPr="00656E76" w:rsidRDefault="00BF5978" w:rsidP="00381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1,15</w:t>
            </w:r>
          </w:p>
        </w:tc>
      </w:tr>
      <w:tr w:rsidR="00BF5978" w:rsidRPr="00656E76" w:rsidTr="00381240">
        <w:tc>
          <w:tcPr>
            <w:tcW w:w="2879" w:type="pct"/>
          </w:tcPr>
          <w:p w:rsidR="00BF5978" w:rsidRPr="00656E76" w:rsidRDefault="00BF5978" w:rsidP="00381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 Транспортные средства с объемом двигателя свыше 2500 куб. сантиметров, но не более 5000 куб. сантиметров</w:t>
            </w:r>
          </w:p>
        </w:tc>
        <w:tc>
          <w:tcPr>
            <w:tcW w:w="867" w:type="pct"/>
          </w:tcPr>
          <w:p w:rsidR="00BF5978" w:rsidRPr="00656E76" w:rsidRDefault="00BF5978" w:rsidP="00381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2,28</w:t>
            </w:r>
          </w:p>
        </w:tc>
        <w:tc>
          <w:tcPr>
            <w:tcW w:w="1254" w:type="pct"/>
            <w:gridSpan w:val="2"/>
          </w:tcPr>
          <w:p w:rsidR="00BF5978" w:rsidRPr="00656E76" w:rsidRDefault="00BF5978" w:rsidP="00381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3,45</w:t>
            </w:r>
          </w:p>
        </w:tc>
      </w:tr>
      <w:tr w:rsidR="00BF5978" w:rsidRPr="00656E76" w:rsidTr="00381240">
        <w:tc>
          <w:tcPr>
            <w:tcW w:w="2879" w:type="pct"/>
          </w:tcPr>
          <w:p w:rsidR="00BF5978" w:rsidRPr="00656E76" w:rsidRDefault="00BF5978" w:rsidP="00381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 Транспортные средства с объемом двигателя свыше 5000 куб. сантиметров, но не более 10000 куб. сантиметров</w:t>
            </w:r>
          </w:p>
        </w:tc>
        <w:tc>
          <w:tcPr>
            <w:tcW w:w="867" w:type="pct"/>
          </w:tcPr>
          <w:p w:rsidR="00BF5978" w:rsidRPr="00656E76" w:rsidRDefault="00BF5978" w:rsidP="00381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3,04</w:t>
            </w:r>
          </w:p>
        </w:tc>
        <w:tc>
          <w:tcPr>
            <w:tcW w:w="1254" w:type="pct"/>
            <w:gridSpan w:val="2"/>
          </w:tcPr>
          <w:p w:rsidR="00BF5978" w:rsidRPr="00656E76" w:rsidRDefault="00BF5978" w:rsidP="00381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5,06</w:t>
            </w:r>
          </w:p>
        </w:tc>
      </w:tr>
      <w:tr w:rsidR="00BF5978" w:rsidRPr="00656E76" w:rsidTr="00381240">
        <w:tc>
          <w:tcPr>
            <w:tcW w:w="2879" w:type="pct"/>
          </w:tcPr>
          <w:p w:rsidR="00BF5978" w:rsidRPr="00656E76" w:rsidRDefault="00BF5978" w:rsidP="00381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 Транспортные средства с объемом двигателя свыше 10000 куб. сантиметров</w:t>
            </w:r>
          </w:p>
        </w:tc>
        <w:tc>
          <w:tcPr>
            <w:tcW w:w="867" w:type="pct"/>
          </w:tcPr>
          <w:p w:rsidR="00BF5978" w:rsidRPr="00656E76" w:rsidRDefault="00BF5978" w:rsidP="00381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3,80</w:t>
            </w:r>
          </w:p>
        </w:tc>
        <w:tc>
          <w:tcPr>
            <w:tcW w:w="1254" w:type="pct"/>
            <w:gridSpan w:val="2"/>
          </w:tcPr>
          <w:p w:rsidR="00BF5978" w:rsidRPr="00656E76" w:rsidRDefault="00BF5978" w:rsidP="00381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5,98</w:t>
            </w:r>
          </w:p>
        </w:tc>
      </w:tr>
      <w:tr w:rsidR="00BF5978" w:rsidRPr="00656E76" w:rsidTr="00381240">
        <w:tc>
          <w:tcPr>
            <w:tcW w:w="5000" w:type="pct"/>
            <w:gridSpan w:val="4"/>
          </w:tcPr>
          <w:p w:rsidR="00BF5978" w:rsidRPr="00656E76" w:rsidRDefault="00BF5978" w:rsidP="00381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V. Самосвалы, предназначенные для эксплуатации в условиях бездорожья &lt;6&gt;</w:t>
            </w:r>
          </w:p>
        </w:tc>
      </w:tr>
      <w:tr w:rsidR="00BF5978" w:rsidRPr="00656E76" w:rsidTr="00381240">
        <w:tc>
          <w:tcPr>
            <w:tcW w:w="2879" w:type="pct"/>
          </w:tcPr>
          <w:p w:rsidR="00BF5978" w:rsidRPr="00656E76" w:rsidRDefault="00BF5978" w:rsidP="00381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 Самосвалы, предназначенные для эксплуатации в условиях бездорожья, конструктивной массой свыше 50 тонн, но не более 80 тонн</w:t>
            </w:r>
          </w:p>
        </w:tc>
        <w:tc>
          <w:tcPr>
            <w:tcW w:w="867" w:type="pct"/>
          </w:tcPr>
          <w:p w:rsidR="00BF5978" w:rsidRPr="00656E76" w:rsidRDefault="00BF5978" w:rsidP="00381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25,76</w:t>
            </w:r>
          </w:p>
        </w:tc>
        <w:tc>
          <w:tcPr>
            <w:tcW w:w="1254" w:type="pct"/>
            <w:gridSpan w:val="2"/>
          </w:tcPr>
          <w:p w:rsidR="00BF5978" w:rsidRPr="00656E76" w:rsidRDefault="00BF5978" w:rsidP="00381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58,79</w:t>
            </w:r>
          </w:p>
        </w:tc>
      </w:tr>
      <w:tr w:rsidR="00BF5978" w:rsidRPr="00656E76" w:rsidTr="00381240">
        <w:tc>
          <w:tcPr>
            <w:tcW w:w="2879" w:type="pct"/>
          </w:tcPr>
          <w:p w:rsidR="00BF5978" w:rsidRPr="00656E76" w:rsidRDefault="00BF5978" w:rsidP="00381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 Самосвалы, предназначенные для эксплуатации в условиях бездорожья, конструктивной массой свыше 80 тонн, но не более 350 тонн</w:t>
            </w:r>
          </w:p>
        </w:tc>
        <w:tc>
          <w:tcPr>
            <w:tcW w:w="867" w:type="pct"/>
          </w:tcPr>
          <w:p w:rsidR="00BF5978" w:rsidRPr="00656E76" w:rsidRDefault="00BF5978" w:rsidP="00381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47,50</w:t>
            </w:r>
          </w:p>
        </w:tc>
        <w:tc>
          <w:tcPr>
            <w:tcW w:w="1254" w:type="pct"/>
            <w:gridSpan w:val="2"/>
          </w:tcPr>
          <w:p w:rsidR="00BF5978" w:rsidRPr="00656E76" w:rsidRDefault="00BF5978" w:rsidP="00381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60,72</w:t>
            </w:r>
          </w:p>
        </w:tc>
      </w:tr>
      <w:tr w:rsidR="00BF5978" w:rsidRPr="00656E76" w:rsidTr="00381240">
        <w:tc>
          <w:tcPr>
            <w:tcW w:w="2879" w:type="pct"/>
          </w:tcPr>
          <w:p w:rsidR="00BF5978" w:rsidRPr="00656E76" w:rsidRDefault="00BF5978" w:rsidP="00381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 Самосвалы, предназначенные для эксплуатации в условиях бездорожья, конструктивной массой свыше 350 тонн</w:t>
            </w:r>
          </w:p>
        </w:tc>
        <w:tc>
          <w:tcPr>
            <w:tcW w:w="867" w:type="pct"/>
          </w:tcPr>
          <w:p w:rsidR="00BF5978" w:rsidRPr="00656E76" w:rsidRDefault="00BF5978" w:rsidP="00381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70,27</w:t>
            </w:r>
          </w:p>
        </w:tc>
        <w:tc>
          <w:tcPr>
            <w:tcW w:w="1254" w:type="pct"/>
            <w:gridSpan w:val="2"/>
          </w:tcPr>
          <w:p w:rsidR="00BF5978" w:rsidRPr="00656E76" w:rsidRDefault="00BF5978" w:rsidP="00381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75,90</w:t>
            </w:r>
          </w:p>
        </w:tc>
      </w:tr>
      <w:tr w:rsidR="00BF5978" w:rsidRPr="00656E76" w:rsidTr="00381240">
        <w:tc>
          <w:tcPr>
            <w:tcW w:w="5000" w:type="pct"/>
            <w:gridSpan w:val="4"/>
          </w:tcPr>
          <w:p w:rsidR="00BF5978" w:rsidRPr="00656E76" w:rsidRDefault="00BF5978" w:rsidP="003812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VI. Шасси колесных транспортных средств, выпущенные в обращение на территории Российской Федерации, категорий N</w:t>
            </w: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</w:t>
            </w: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N</w:t>
            </w: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N</w:t>
            </w: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M</w:t>
            </w: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M</w:t>
            </w: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&lt;6&gt;</w:t>
            </w:r>
          </w:p>
        </w:tc>
      </w:tr>
      <w:tr w:rsidR="00BF5978" w:rsidRPr="00656E76" w:rsidTr="00381240">
        <w:tc>
          <w:tcPr>
            <w:tcW w:w="2879" w:type="pct"/>
          </w:tcPr>
          <w:p w:rsidR="00BF5978" w:rsidRPr="00656E76" w:rsidRDefault="00BF5978" w:rsidP="00381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 Шасси колесных транспортных средств категории N</w:t>
            </w: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</w:t>
            </w: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полной массой не более 3,5 тонны</w:t>
            </w:r>
          </w:p>
        </w:tc>
        <w:tc>
          <w:tcPr>
            <w:tcW w:w="867" w:type="pct"/>
          </w:tcPr>
          <w:p w:rsidR="00BF5978" w:rsidRPr="00656E76" w:rsidRDefault="00BF5978" w:rsidP="00381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1,52</w:t>
            </w:r>
          </w:p>
        </w:tc>
        <w:tc>
          <w:tcPr>
            <w:tcW w:w="1254" w:type="pct"/>
            <w:gridSpan w:val="2"/>
          </w:tcPr>
          <w:p w:rsidR="00BF5978" w:rsidRPr="00656E76" w:rsidRDefault="00BF5978" w:rsidP="00381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2,37</w:t>
            </w:r>
          </w:p>
        </w:tc>
      </w:tr>
      <w:tr w:rsidR="00BF5978" w:rsidRPr="00656E76" w:rsidTr="00381240">
        <w:tc>
          <w:tcPr>
            <w:tcW w:w="2879" w:type="pct"/>
          </w:tcPr>
          <w:p w:rsidR="00BF5978" w:rsidRPr="00656E76" w:rsidRDefault="00BF5978" w:rsidP="00381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 Шасси колесных транспортных средств категории N</w:t>
            </w: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полной массой свыше 3,5 тонны, но не более 5 тонн</w:t>
            </w:r>
          </w:p>
        </w:tc>
        <w:tc>
          <w:tcPr>
            <w:tcW w:w="867" w:type="pct"/>
          </w:tcPr>
          <w:p w:rsidR="00BF5978" w:rsidRPr="00656E76" w:rsidRDefault="00BF5978" w:rsidP="00381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1,90</w:t>
            </w:r>
          </w:p>
        </w:tc>
        <w:tc>
          <w:tcPr>
            <w:tcW w:w="1254" w:type="pct"/>
            <w:gridSpan w:val="2"/>
          </w:tcPr>
          <w:p w:rsidR="00BF5978" w:rsidRPr="00656E76" w:rsidRDefault="00BF5978" w:rsidP="00381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3,04</w:t>
            </w:r>
          </w:p>
        </w:tc>
      </w:tr>
      <w:tr w:rsidR="00BF5978" w:rsidRPr="00656E76" w:rsidTr="00381240">
        <w:tc>
          <w:tcPr>
            <w:tcW w:w="2879" w:type="pct"/>
          </w:tcPr>
          <w:p w:rsidR="00BF5978" w:rsidRPr="00656E76" w:rsidRDefault="00BF5978" w:rsidP="00381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 Шасси колесных транспортных средств категории N</w:t>
            </w: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полной массой свыше 5 тонн, но не более 8 тонн</w:t>
            </w:r>
          </w:p>
        </w:tc>
        <w:tc>
          <w:tcPr>
            <w:tcW w:w="867" w:type="pct"/>
          </w:tcPr>
          <w:p w:rsidR="00BF5978" w:rsidRPr="00656E76" w:rsidRDefault="00BF5978" w:rsidP="00381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2,09</w:t>
            </w:r>
          </w:p>
        </w:tc>
        <w:tc>
          <w:tcPr>
            <w:tcW w:w="1254" w:type="pct"/>
            <w:gridSpan w:val="2"/>
          </w:tcPr>
          <w:p w:rsidR="00BF5978" w:rsidRPr="00656E76" w:rsidRDefault="00BF5978" w:rsidP="00381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5,24</w:t>
            </w:r>
          </w:p>
        </w:tc>
      </w:tr>
      <w:tr w:rsidR="00BF5978" w:rsidRPr="00656E76" w:rsidTr="00381240">
        <w:tc>
          <w:tcPr>
            <w:tcW w:w="2879" w:type="pct"/>
          </w:tcPr>
          <w:p w:rsidR="00BF5978" w:rsidRPr="00656E76" w:rsidRDefault="00BF5978" w:rsidP="00381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 Шасси колесных транспортных средств категории N</w:t>
            </w: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полной массой свыше 8 тонн, но не более 12 тонн</w:t>
            </w:r>
          </w:p>
        </w:tc>
        <w:tc>
          <w:tcPr>
            <w:tcW w:w="867" w:type="pct"/>
          </w:tcPr>
          <w:p w:rsidR="00BF5978" w:rsidRPr="00656E76" w:rsidRDefault="00BF5978" w:rsidP="00381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2,54</w:t>
            </w:r>
          </w:p>
        </w:tc>
        <w:tc>
          <w:tcPr>
            <w:tcW w:w="1254" w:type="pct"/>
            <w:gridSpan w:val="2"/>
          </w:tcPr>
          <w:p w:rsidR="00BF5978" w:rsidRPr="00656E76" w:rsidRDefault="00BF5978" w:rsidP="00381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7,95</w:t>
            </w:r>
          </w:p>
        </w:tc>
      </w:tr>
      <w:tr w:rsidR="00BF5978" w:rsidRPr="00656E76" w:rsidTr="00381240">
        <w:tc>
          <w:tcPr>
            <w:tcW w:w="2879" w:type="pct"/>
          </w:tcPr>
          <w:p w:rsidR="00BF5978" w:rsidRPr="00656E76" w:rsidRDefault="00BF5978" w:rsidP="00381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 Шасси колесных транспортных средств категории N</w:t>
            </w: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полной массой свыше 12 тонн, но не более 20 тонн</w:t>
            </w:r>
          </w:p>
        </w:tc>
        <w:tc>
          <w:tcPr>
            <w:tcW w:w="867" w:type="pct"/>
          </w:tcPr>
          <w:p w:rsidR="00BF5978" w:rsidRPr="00656E76" w:rsidRDefault="00BF5978" w:rsidP="00381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2,79</w:t>
            </w:r>
          </w:p>
        </w:tc>
        <w:tc>
          <w:tcPr>
            <w:tcW w:w="1254" w:type="pct"/>
            <w:gridSpan w:val="2"/>
          </w:tcPr>
          <w:p w:rsidR="00BF5978" w:rsidRPr="00656E76" w:rsidRDefault="00BF5978" w:rsidP="00381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11,57</w:t>
            </w:r>
          </w:p>
        </w:tc>
      </w:tr>
      <w:tr w:rsidR="00BF5978" w:rsidRPr="00656E76" w:rsidTr="00381240">
        <w:tc>
          <w:tcPr>
            <w:tcW w:w="2879" w:type="pct"/>
          </w:tcPr>
          <w:p w:rsidR="00BF5978" w:rsidRPr="00656E76" w:rsidRDefault="00BF5978" w:rsidP="00381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 Шасси колесных транспортных средств категории N</w:t>
            </w: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полной массой свыше 20 тонн, но не более 50 тонн</w:t>
            </w:r>
          </w:p>
        </w:tc>
        <w:tc>
          <w:tcPr>
            <w:tcW w:w="867" w:type="pct"/>
          </w:tcPr>
          <w:p w:rsidR="00BF5978" w:rsidRPr="00656E76" w:rsidRDefault="00BF5978" w:rsidP="00381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5,51</w:t>
            </w:r>
          </w:p>
        </w:tc>
        <w:tc>
          <w:tcPr>
            <w:tcW w:w="1254" w:type="pct"/>
            <w:gridSpan w:val="2"/>
          </w:tcPr>
          <w:p w:rsidR="00BF5978" w:rsidRPr="00656E76" w:rsidRDefault="00BF5978" w:rsidP="00381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13,57</w:t>
            </w:r>
          </w:p>
        </w:tc>
      </w:tr>
      <w:tr w:rsidR="00BF5978" w:rsidRPr="00656E76" w:rsidTr="00381240">
        <w:tc>
          <w:tcPr>
            <w:tcW w:w="2879" w:type="pct"/>
          </w:tcPr>
          <w:p w:rsidR="00BF5978" w:rsidRPr="00656E76" w:rsidRDefault="00BF5978" w:rsidP="00381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 Шасси колесных транспортных средств категории M</w:t>
            </w: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полной массой не более 5 тонн</w:t>
            </w:r>
          </w:p>
        </w:tc>
        <w:tc>
          <w:tcPr>
            <w:tcW w:w="867" w:type="pct"/>
          </w:tcPr>
          <w:p w:rsidR="00BF5978" w:rsidRPr="00656E76" w:rsidRDefault="00BF5978" w:rsidP="00381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3,04</w:t>
            </w:r>
          </w:p>
        </w:tc>
        <w:tc>
          <w:tcPr>
            <w:tcW w:w="1254" w:type="pct"/>
            <w:gridSpan w:val="2"/>
          </w:tcPr>
          <w:p w:rsidR="00BF5978" w:rsidRPr="00656E76" w:rsidRDefault="00BF5978" w:rsidP="00381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5,06</w:t>
            </w:r>
          </w:p>
        </w:tc>
      </w:tr>
      <w:tr w:rsidR="00BF5978" w:rsidRPr="00656E76" w:rsidTr="00381240">
        <w:tc>
          <w:tcPr>
            <w:tcW w:w="2879" w:type="pct"/>
          </w:tcPr>
          <w:p w:rsidR="00BF5978" w:rsidRPr="00656E76" w:rsidRDefault="00BF5978" w:rsidP="003812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 Шасси колесных транспортных средств категории M</w:t>
            </w: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полной массой свыше 5 тонн</w:t>
            </w:r>
          </w:p>
        </w:tc>
        <w:tc>
          <w:tcPr>
            <w:tcW w:w="867" w:type="pct"/>
          </w:tcPr>
          <w:p w:rsidR="00BF5978" w:rsidRPr="00656E76" w:rsidRDefault="00BF5978" w:rsidP="00381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3,80</w:t>
            </w:r>
          </w:p>
        </w:tc>
        <w:tc>
          <w:tcPr>
            <w:tcW w:w="1254" w:type="pct"/>
            <w:gridSpan w:val="2"/>
          </w:tcPr>
          <w:p w:rsidR="00BF5978" w:rsidRPr="00656E76" w:rsidRDefault="00BF5978" w:rsidP="00381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5,98</w:t>
            </w:r>
          </w:p>
        </w:tc>
      </w:tr>
    </w:tbl>
    <w:p w:rsidR="00BF5978" w:rsidRPr="00A442D6" w:rsidRDefault="00BF5978" w:rsidP="00BF5978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BF5978" w:rsidRPr="00A442D6" w:rsidSect="00656E76">
          <w:pgSz w:w="11905" w:h="16838"/>
          <w:pgMar w:top="567" w:right="1134" w:bottom="1134" w:left="1134" w:header="0" w:footer="0" w:gutter="0"/>
          <w:cols w:space="720"/>
          <w:docGrid w:linePitch="299"/>
        </w:sectPr>
      </w:pPr>
    </w:p>
    <w:p w:rsidR="00BF5978" w:rsidRPr="00A442D6" w:rsidRDefault="00BF5978" w:rsidP="00BF59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5978" w:rsidRPr="00A442D6" w:rsidRDefault="00BF5978" w:rsidP="00BF597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5978" w:rsidRPr="00A442D6" w:rsidRDefault="00BF5978" w:rsidP="00BF5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442D6">
        <w:rPr>
          <w:rFonts w:ascii="Times New Roman" w:hAnsi="Times New Roman" w:cs="Times New Roman"/>
          <w:color w:val="000000" w:themeColor="text1"/>
          <w:sz w:val="28"/>
          <w:szCs w:val="28"/>
        </w:rPr>
        <w:t>&lt;1&gt; Размер утилизационного сбора, подлежащего уплате в отношении колесных транспортных средств, на которые выдается новый паспорт транспортного средства или паспорт самоходной машины и других видов техники, изготовленных (достроенных) на базе колесных транспортных средств, либо шасси, в отношении которых ранее был уплачен утилизационный сбор, определяется как разница между суммой утилизационного сбора, подлежащей уплате в отношении таких колесных транспортных средств, и суммой</w:t>
      </w:r>
      <w:proofErr w:type="gramEnd"/>
      <w:r w:rsidRPr="00A44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утилизационного сбора, ранее уплаченной в отношении колесных транспортных средств либо шасси, на базе которых была осуществлена достройка.</w:t>
      </w:r>
    </w:p>
    <w:p w:rsidR="00BF5978" w:rsidRPr="00A442D6" w:rsidRDefault="00BF5978" w:rsidP="00BF5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4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&lt;2&gt; Категории колесных транспортных средств соответствуют классификации, установленной техническим </w:t>
      </w:r>
      <w:hyperlink r:id="rId6" w:history="1">
        <w:r w:rsidRPr="00A442D6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регламентом</w:t>
        </w:r>
      </w:hyperlink>
      <w:r w:rsidRPr="00A44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Таможенного союза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442D6">
        <w:rPr>
          <w:rFonts w:ascii="Times New Roman" w:hAnsi="Times New Roman" w:cs="Times New Roman"/>
          <w:color w:val="000000" w:themeColor="text1"/>
          <w:sz w:val="28"/>
          <w:szCs w:val="28"/>
        </w:rPr>
        <w:t>О безопасности колесных транспортных средств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442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5978" w:rsidRPr="00A442D6" w:rsidRDefault="00BF5978" w:rsidP="00BF5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42D6">
        <w:rPr>
          <w:rFonts w:ascii="Times New Roman" w:hAnsi="Times New Roman" w:cs="Times New Roman"/>
          <w:color w:val="000000" w:themeColor="text1"/>
          <w:sz w:val="28"/>
          <w:szCs w:val="28"/>
        </w:rPr>
        <w:t>&lt;3&gt; Размер утилизационного сбора на категорию (вид) колесного транспортного средства равен произведению базовой ставки и коэффициента, предусмотренного для конкретной позиции.</w:t>
      </w:r>
    </w:p>
    <w:p w:rsidR="00BF5978" w:rsidRPr="00A442D6" w:rsidRDefault="00BF5978" w:rsidP="00BF5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42D6">
        <w:rPr>
          <w:rFonts w:ascii="Times New Roman" w:hAnsi="Times New Roman" w:cs="Times New Roman"/>
          <w:color w:val="000000" w:themeColor="text1"/>
          <w:sz w:val="28"/>
          <w:szCs w:val="28"/>
        </w:rPr>
        <w:t>&lt;4</w:t>
      </w:r>
      <w:proofErr w:type="gramStart"/>
      <w:r w:rsidRPr="00A442D6">
        <w:rPr>
          <w:rFonts w:ascii="Times New Roman" w:hAnsi="Times New Roman" w:cs="Times New Roman"/>
          <w:color w:val="000000" w:themeColor="text1"/>
          <w:sz w:val="28"/>
          <w:szCs w:val="28"/>
        </w:rPr>
        <w:t>&gt; П</w:t>
      </w:r>
      <w:proofErr w:type="gramEnd"/>
      <w:r w:rsidRPr="00A442D6">
        <w:rPr>
          <w:rFonts w:ascii="Times New Roman" w:hAnsi="Times New Roman" w:cs="Times New Roman"/>
          <w:color w:val="000000" w:themeColor="text1"/>
          <w:sz w:val="28"/>
          <w:szCs w:val="28"/>
        </w:rPr>
        <w:t>ри отсутствии документального подтверждения даты выпуска, которой является дата изготовления колесного транспортного средства, год выпуска определяется по коду изготовления, указанному в идентификационном номере транспортного средства, при этом 3-летний срок исчисляется начиная с 1 июля года изготовления. Под датой уплаты утилизационного сбора понимается дата, указанная в платежном документе, подтверждающем уплату утилизационного сбора.</w:t>
      </w:r>
    </w:p>
    <w:p w:rsidR="00BF5978" w:rsidRPr="00A442D6" w:rsidRDefault="00BF5978" w:rsidP="00BF5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42D6">
        <w:rPr>
          <w:rFonts w:ascii="Times New Roman" w:hAnsi="Times New Roman" w:cs="Times New Roman"/>
          <w:color w:val="000000" w:themeColor="text1"/>
          <w:sz w:val="28"/>
          <w:szCs w:val="28"/>
        </w:rPr>
        <w:t>&lt;5&gt; Базовая ставка для расчета суммы утилизационного сбора равна 20000 рублей.</w:t>
      </w:r>
    </w:p>
    <w:p w:rsidR="00BF5978" w:rsidRPr="00A442D6" w:rsidRDefault="00BF5978" w:rsidP="00BF5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42D6">
        <w:rPr>
          <w:rFonts w:ascii="Times New Roman" w:hAnsi="Times New Roman" w:cs="Times New Roman"/>
          <w:color w:val="000000" w:themeColor="text1"/>
          <w:sz w:val="28"/>
          <w:szCs w:val="28"/>
        </w:rPr>
        <w:t>&lt;6&gt; Базовая ставка для расчета суммы утилизационного сбора равна 150000 рублей.</w:t>
      </w:r>
    </w:p>
    <w:p w:rsidR="00BF5978" w:rsidRPr="00A442D6" w:rsidRDefault="00BF5978" w:rsidP="00BF5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44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&lt;7&gt; Размер утилизационного сбора, подлежащего уплате в отношении колесных транспортных средств, ввезенных на таможенную территорию Российской Федерации и помещенных под таможенный режим временного ввоза в соответствии с </w:t>
      </w:r>
      <w:hyperlink r:id="rId7" w:history="1">
        <w:r w:rsidRPr="00A442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A44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11 марта 2003 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 </w:t>
      </w:r>
      <w:r w:rsidRPr="00A44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442D6">
        <w:rPr>
          <w:rFonts w:ascii="Times New Roman" w:hAnsi="Times New Roman" w:cs="Times New Roman"/>
          <w:color w:val="000000" w:themeColor="text1"/>
          <w:sz w:val="28"/>
          <w:szCs w:val="28"/>
        </w:rPr>
        <w:t>О дополнительных мерах государственной поддержки российского автомобильного транспорта, предназначенного для международных перевозок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442D6">
        <w:rPr>
          <w:rFonts w:ascii="Times New Roman" w:hAnsi="Times New Roman" w:cs="Times New Roman"/>
          <w:color w:val="000000" w:themeColor="text1"/>
          <w:sz w:val="28"/>
          <w:szCs w:val="28"/>
        </w:rPr>
        <w:t>, рассчитывается с применением коэффициента, равного 0,25.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442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FB046D" w:rsidRDefault="00FB046D"/>
    <w:sectPr w:rsidR="00FB046D" w:rsidSect="00A442D6">
      <w:type w:val="continuous"/>
      <w:pgSz w:w="11905" w:h="16838"/>
      <w:pgMar w:top="1134" w:right="567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78"/>
    <w:rsid w:val="003C69C8"/>
    <w:rsid w:val="004331B9"/>
    <w:rsid w:val="007434CD"/>
    <w:rsid w:val="00846F46"/>
    <w:rsid w:val="00890D6E"/>
    <w:rsid w:val="00B63E39"/>
    <w:rsid w:val="00BF5978"/>
    <w:rsid w:val="00C269B3"/>
    <w:rsid w:val="00CA7445"/>
    <w:rsid w:val="00D26A40"/>
    <w:rsid w:val="00E1493E"/>
    <w:rsid w:val="00F22AFB"/>
    <w:rsid w:val="00FB0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5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BF597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F597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F5978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F5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5978"/>
    <w:rPr>
      <w:rFonts w:ascii="Tahoma" w:hAnsi="Tahoma" w:cs="Tahoma"/>
      <w:sz w:val="16"/>
      <w:szCs w:val="16"/>
    </w:rPr>
  </w:style>
  <w:style w:type="paragraph" w:styleId="a8">
    <w:name w:val="Revision"/>
    <w:hidden/>
    <w:uiPriority w:val="99"/>
    <w:semiHidden/>
    <w:rsid w:val="00E149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4F0A9A01BA085DEB629B6A4EFB5BA3ABF4249720033BF4513B8AAFlAv8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4F0A9A01BA085DEB629B6A4EFB5BA3A1F62896220B66FE596286ADAF7B1A51740DD760B4F3DE75l2vFP" TargetMode="External"/><Relationship Id="rId5" Type="http://schemas.openxmlformats.org/officeDocument/2006/relationships/hyperlink" Target="consultantplus://offline/ref=6E4F0A9A01BA085DEB629B6A4EFB5BA3A2FF209B240F66FE596286ADAF7B1A51740DD760B4F3DF7El2vCP" TargetMode="External"/><Relationship Id="rId4" Type="http://schemas.openxmlformats.org/officeDocument/2006/relationships/hyperlink" Target="consultantplus://offline/ref=6E4F0A9A01BA085DEB629B6A4EFB5BA3A2FE2897230166FE596286ADAFl7vB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1391</Words>
  <Characters>7933</Characters>
  <Application>Microsoft Office Word</Application>
  <DocSecurity>0</DocSecurity>
  <Lines>66</Lines>
  <Paragraphs>18</Paragraphs>
  <ScaleCrop>false</ScaleCrop>
  <Company/>
  <LinksUpToDate>false</LinksUpToDate>
  <CharactersWithSpaces>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pushmin</dc:creator>
  <cp:lastModifiedBy>pushmin</cp:lastModifiedBy>
  <cp:revision>6</cp:revision>
  <dcterms:created xsi:type="dcterms:W3CDTF">2017-10-23T16:39:00Z</dcterms:created>
  <dcterms:modified xsi:type="dcterms:W3CDTF">2017-10-23T16:45:00Z</dcterms:modified>
</cp:coreProperties>
</file>